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2E" w:rsidRPr="008711DA" w:rsidRDefault="001C512E" w:rsidP="001C51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26.02.2020 г. №12</w:t>
      </w:r>
    </w:p>
    <w:p w:rsidR="001C512E" w:rsidRPr="008711DA" w:rsidRDefault="001C512E" w:rsidP="001C51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512E" w:rsidRPr="008711DA" w:rsidRDefault="001C512E" w:rsidP="001C51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C512E" w:rsidRPr="008711DA" w:rsidRDefault="001C512E" w:rsidP="001C51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1C512E" w:rsidRPr="008711DA" w:rsidRDefault="001C512E" w:rsidP="001C51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1C512E" w:rsidRDefault="001C512E" w:rsidP="001C51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1C512E" w:rsidRPr="003263F8" w:rsidRDefault="001C512E" w:rsidP="001C512E"/>
    <w:p w:rsidR="001C512E" w:rsidRPr="00630150" w:rsidRDefault="001C512E" w:rsidP="001C51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63015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ПОЛОЖЕНИЯ О ПОРЯДКЕ ПОДГОТОВКИ И УТВЕРЖДЕНИЯ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630150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ДОКУМЕНТАЦИИ ПО ПЛАНИРОВКЕ ТЕРРИТОРИИ МУНИЦИПАЛЬНОГО ОБРАЗОВАНИЯ «ХОХОРСК»</w:t>
      </w:r>
    </w:p>
    <w:p w:rsidR="001C512E" w:rsidRPr="00736B05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статьями 41, 42, 43, 44, 45, 46 Градостроительного кодекса Российской Федерации и на основании Соглашения о передачи части полномочий по решению вопроса местного значения, заключенного м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ежду Администрацией Боханского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айона и администрацией муниципального образования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администрация</w:t>
      </w:r>
    </w:p>
    <w:p w:rsidR="001C512E" w:rsidRPr="00727791" w:rsidRDefault="001C512E" w:rsidP="001C51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727791">
        <w:rPr>
          <w:rFonts w:ascii="Arial" w:eastAsia="Times New Roman" w:hAnsi="Arial" w:cs="Arial"/>
          <w:color w:val="000000"/>
          <w:sz w:val="32"/>
          <w:szCs w:val="32"/>
        </w:rPr>
        <w:t>ПОСТАНОВЛЯЕТ: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прилагаемое Положение о порядке подготовки и утверждения документации по планировке террито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рии муниципального образования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2. Установить, что настоящее постановление действует в период действия Соглашения о передачи части полномочий по решению вопроса местного значения, заключенного м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ежду Администрацией Боханского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айона и администрацией муниципального образования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в соответствии со статьей 15 Федеральный закон от 06.10.2003 № 131-ФЗ «Об общих принципах организации местного самоуправления в Российской Федерации».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3. Опубликовать постановлени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е в вестнике МО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и разместить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 xml:space="preserve"> на официальном сайте МО «Боханский район»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1C512E" w:rsidRPr="00736B05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512E" w:rsidRPr="00F96C6D" w:rsidRDefault="001C512E" w:rsidP="001C51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6C6D">
        <w:rPr>
          <w:rFonts w:ascii="Arial" w:eastAsia="Times New Roman" w:hAnsi="Arial" w:cs="Arial"/>
          <w:color w:val="000000"/>
          <w:sz w:val="24"/>
          <w:szCs w:val="24"/>
        </w:rPr>
        <w:t>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о.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Главы муниципального образования «Хохорск»</w:t>
      </w:r>
    </w:p>
    <w:p w:rsidR="001C512E" w:rsidRPr="00736B05" w:rsidRDefault="001C512E" w:rsidP="001C51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6C6D">
        <w:rPr>
          <w:rFonts w:ascii="Arial" w:eastAsia="Times New Roman" w:hAnsi="Arial" w:cs="Arial"/>
          <w:color w:val="000000"/>
          <w:sz w:val="24"/>
          <w:szCs w:val="24"/>
        </w:rPr>
        <w:t>С.В.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96C6D">
        <w:rPr>
          <w:rFonts w:ascii="Arial" w:eastAsia="Times New Roman" w:hAnsi="Arial" w:cs="Arial"/>
          <w:color w:val="000000"/>
          <w:sz w:val="24"/>
          <w:szCs w:val="24"/>
        </w:rPr>
        <w:t>Ангаткина</w:t>
      </w:r>
      <w:proofErr w:type="spellEnd"/>
    </w:p>
    <w:p w:rsidR="001C512E" w:rsidRDefault="001C512E" w:rsidP="001C512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C512E" w:rsidRPr="00630150" w:rsidRDefault="001C512E" w:rsidP="001C512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30150">
        <w:rPr>
          <w:rFonts w:ascii="Courier New" w:eastAsia="Times New Roman" w:hAnsi="Courier New" w:cs="Courier New"/>
          <w:color w:val="000000"/>
        </w:rPr>
        <w:t>Утверждено постановлением Администрации</w:t>
      </w:r>
    </w:p>
    <w:p w:rsidR="001C512E" w:rsidRPr="00630150" w:rsidRDefault="001C512E" w:rsidP="001C512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30150">
        <w:rPr>
          <w:rFonts w:ascii="Courier New" w:eastAsia="Times New Roman" w:hAnsi="Courier New" w:cs="Courier New"/>
          <w:color w:val="000000"/>
        </w:rPr>
        <w:t>муниципального образования «Хохорск»</w:t>
      </w:r>
    </w:p>
    <w:p w:rsidR="001C512E" w:rsidRPr="00630150" w:rsidRDefault="001C512E" w:rsidP="001C512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30150">
        <w:rPr>
          <w:rFonts w:ascii="Courier New" w:eastAsia="Times New Roman" w:hAnsi="Courier New" w:cs="Courier New"/>
          <w:color w:val="000000"/>
        </w:rPr>
        <w:t xml:space="preserve">от </w:t>
      </w:r>
      <w:r>
        <w:rPr>
          <w:rFonts w:ascii="Courier New" w:eastAsia="Times New Roman" w:hAnsi="Courier New" w:cs="Courier New"/>
          <w:color w:val="000000"/>
        </w:rPr>
        <w:t>21.02</w:t>
      </w:r>
      <w:r w:rsidRPr="00630150">
        <w:rPr>
          <w:rFonts w:ascii="Courier New" w:eastAsia="Times New Roman" w:hAnsi="Courier New" w:cs="Courier New"/>
          <w:color w:val="000000"/>
        </w:rPr>
        <w:t>.2020</w:t>
      </w:r>
      <w:r>
        <w:rPr>
          <w:rFonts w:ascii="Courier New" w:eastAsia="Times New Roman" w:hAnsi="Courier New" w:cs="Courier New"/>
          <w:color w:val="000000"/>
        </w:rPr>
        <w:t>г.</w:t>
      </w:r>
      <w:r w:rsidRPr="00630150">
        <w:rPr>
          <w:rFonts w:ascii="Courier New" w:eastAsia="Times New Roman" w:hAnsi="Courier New" w:cs="Courier New"/>
          <w:color w:val="000000"/>
        </w:rPr>
        <w:t xml:space="preserve"> № </w:t>
      </w:r>
      <w:r>
        <w:rPr>
          <w:rFonts w:ascii="Courier New" w:eastAsia="Times New Roman" w:hAnsi="Courier New" w:cs="Courier New"/>
          <w:color w:val="000000"/>
        </w:rPr>
        <w:t>12</w:t>
      </w:r>
    </w:p>
    <w:p w:rsidR="001C512E" w:rsidRPr="00736B05" w:rsidRDefault="001C512E" w:rsidP="001C51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96C6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Положение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96C6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порядке подготовки и утверждения документации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96C6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планировке территории муниципального образования «Хохорск»</w:t>
      </w:r>
    </w:p>
    <w:p w:rsidR="001C512E" w:rsidRPr="00736B05" w:rsidRDefault="001C512E" w:rsidP="001C51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736B05">
        <w:rPr>
          <w:rFonts w:ascii="Arial" w:eastAsia="Times New Roman" w:hAnsi="Arial" w:cs="Arial"/>
          <w:color w:val="000000"/>
          <w:sz w:val="24"/>
          <w:szCs w:val="24"/>
        </w:rPr>
        <w:t>Настоящее Положение разработано в соответствии со статьями 41, 42, 43, 44, 45, 46 Градостроительного кодекса Российской Федерации с целью регулирования застройки террито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рии муниципального образования «Хохорск» (далее – МО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), и применяется при принятии решений по подготовке и утверждению документации по планировке территории, разрабатываемой на основании решения органа местного самоуправления по его инициативе либо на основании предложений физических и юридических лиц.</w:t>
      </w:r>
      <w:proofErr w:type="gramEnd"/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1.2. Подготовка документации по планировке территории осуществляется в целях обеспечения </w:t>
      </w:r>
      <w:r w:rsidRPr="00736B05">
        <w:rPr>
          <w:rFonts w:ascii="Arial" w:eastAsia="Times New Roman" w:hAnsi="Arial" w:cs="Arial"/>
          <w:color w:val="000000"/>
          <w:sz w:val="24"/>
          <w:szCs w:val="24"/>
          <w:u w:val="single"/>
        </w:rPr>
        <w:t>устойчивого развития территорий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в отношении застроенных или подлежащих застройке территорий.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1.3. Подготовка проектов планировки подлежащих застройке территорий осуществляется с целью выделения новых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освоении под застройку новых территорий, а также при развитии линейных объектов транспортной и инженерной инфраструктур.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36B05">
        <w:rPr>
          <w:rFonts w:ascii="Arial" w:eastAsia="Times New Roman" w:hAnsi="Arial" w:cs="Arial"/>
          <w:color w:val="000000"/>
          <w:sz w:val="24"/>
          <w:szCs w:val="24"/>
        </w:rPr>
        <w:t>Подготовка проектов планировки застроенных территорий осуществляется с целью установления (при отсутствии ранее установленных) или изменения (корректировки) границ существующих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изменении функционального назначения территорий, при развитии линейных объектов транспортной и инженерной инфраструктур, существующих элементов планировочной структуры.</w:t>
      </w:r>
      <w:proofErr w:type="gramEnd"/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1.4. Подготовка документации осуществляется на основа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нии Генерального плана МО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, Правил землеп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ользования и застройки МО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,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1.5. При подготовке документации по планировке территории в обязательном порядке учитываются нормативы градостроительного проектирования, в том числе нормативные требования строительства объектов социальной инфраструктуры, а также нагрузка на сети инженерных коммуникаций, находящихся на разрабатываемой территории.</w:t>
      </w:r>
    </w:p>
    <w:p w:rsidR="001C512E" w:rsidRPr="00736B05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1.6. Виды градостроительной документации по планировке территории.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Проект планировки территории -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значения, является основой для разработки проектов межевания </w:t>
      </w:r>
      <w:proofErr w:type="spellStart"/>
      <w:r w:rsidRPr="00736B05">
        <w:rPr>
          <w:rFonts w:ascii="Arial" w:eastAsia="Times New Roman" w:hAnsi="Arial" w:cs="Arial"/>
          <w:color w:val="000000"/>
          <w:sz w:val="24"/>
          <w:szCs w:val="24"/>
        </w:rPr>
        <w:t>территорий</w:t>
      </w:r>
      <w:proofErr w:type="gramStart"/>
      <w:r w:rsidRPr="00736B05">
        <w:rPr>
          <w:rFonts w:ascii="Arial" w:eastAsia="Times New Roman" w:hAnsi="Arial" w:cs="Arial"/>
          <w:color w:val="000000"/>
          <w:sz w:val="24"/>
          <w:szCs w:val="24"/>
        </w:rPr>
        <w:t>.П</w:t>
      </w:r>
      <w:proofErr w:type="gramEnd"/>
      <w:r w:rsidRPr="00736B05">
        <w:rPr>
          <w:rFonts w:ascii="Arial" w:eastAsia="Times New Roman" w:hAnsi="Arial" w:cs="Arial"/>
          <w:color w:val="000000"/>
          <w:sz w:val="24"/>
          <w:szCs w:val="24"/>
        </w:rPr>
        <w:t>роект</w:t>
      </w:r>
      <w:proofErr w:type="spellEnd"/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межевания территорий - осуществляется применительно к застроенным и подлежащим застройке территориям, расположенным в границах элементов планировочной структуры. Подготовка проекта межевания территорий осуществляется в составе проектов планировки территорий или в виде отдельного документа.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Градостроительный план земельного участка -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 Подготовка градостроительного плана земельного участка осуществляется в составе проекта межевания территорий или в виде отдельного документа.</w:t>
      </w:r>
    </w:p>
    <w:p w:rsidR="001C512E" w:rsidRPr="00736B05" w:rsidRDefault="001C512E" w:rsidP="001C51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2. Порядок принятия решения о подготовке документации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br/>
        <w:t>по планировке территории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2.1.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по инициативе органов местного самоуправления;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на основании предложений физических и юридических лиц, в том числе в случае,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(далее - инициаторы подготовки документации).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В случае разработки документации по планировке территории по ин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ициативе Администрации МО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финансирование работ осуществляется за 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счет средств МО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. При разработке документации по планировке территории по инициативе физических и юридических лиц, заинтересованных в подготовке документации, финансирование производится за счет собственных средств заинтересованных лиц.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2.2. Физические и юридические лица, заинтересованные в подготовке документации по планировке территории, подают соответствующее зая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вление в Администрацию МО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. В заявлении указываются: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расположение территории, в пределах которой заявитель предполагает осуществить действия по строительству объекта;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инвестиционно-строительные намерения заявителя;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сроки подготовки документации по планировке территории.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2.3. Решение о подготовке документа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ции принимается Главой МО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(далее - Глава) в форме постановления.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Решение о подготовке документации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размещению на официальн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ом сайте Администрации МО «Боханский район»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512E" w:rsidRPr="00736B05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2.4. Документация по планировке территории рассматривается комиссией по землепользованию и з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астройке Администрации МО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(далее - Комиссия).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Со дня опубликования решения о подготовке документации по планировке территории физические, юридические лица вправе представить в Комиссию свои предложения о порядке, сроках подготовки и содержании документации по планировке территории.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Комиссия направляет все поступившие предложения физических, юридических лиц о порядке, сроках подготовки и содержании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документации по планировке территории инициатору на разработку документации.</w:t>
      </w:r>
    </w:p>
    <w:p w:rsidR="001C512E" w:rsidRPr="00736B05" w:rsidRDefault="001C512E" w:rsidP="001C51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3. Порядок принятия решения об утверждении документации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по планировке территории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3.1. </w:t>
      </w:r>
      <w:proofErr w:type="gramStart"/>
      <w:r w:rsidRPr="00736B05">
        <w:rPr>
          <w:rFonts w:ascii="Arial" w:eastAsia="Times New Roman" w:hAnsi="Arial" w:cs="Arial"/>
          <w:color w:val="000000"/>
          <w:sz w:val="24"/>
          <w:szCs w:val="24"/>
        </w:rPr>
        <w:t>Комиссия осуществляет проверку представленной разработчиком документации по планировке территории на соответствие требованиям Генерального плана поселения, Правил землепользования и застройки поселения,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территорий.</w:t>
      </w:r>
      <w:proofErr w:type="gramEnd"/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Состав документации по планировке территории определен статьями 42, 43, 44 Градостроительного кодекса Российской Федерации.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Срок рассмотрения документации по планировке территории Комиссией с момента ее поступления до принятия соответствующего решения составляет не более 30 календарных дней.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3.2. По результатам проверки Комиссия принимает решение: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о соответствии подготовленной документации по планировке территории требованиям, установленным частью 10 статьи 45 Градостроительного кодекса Российской Федерации, и направлении документации по планировке территории Главе для принятия решения о назначении публичных слушаний;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об отклонении такой документации и о направлении ее на доработку.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3.3. Глава принимает решение о проведении публичных слушаний для рассмотрения полученной документации по планировке территории.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Документация по планировке территории (проекты планировки и проекты межевания территорий) подлежит обязательному рассмотрению на публичных слушаниях. </w:t>
      </w:r>
      <w:proofErr w:type="gramStart"/>
      <w:r w:rsidRPr="00736B05">
        <w:rPr>
          <w:rFonts w:ascii="Arial" w:eastAsia="Times New Roman" w:hAnsi="Arial" w:cs="Arial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736B05">
        <w:rPr>
          <w:rFonts w:ascii="Arial" w:eastAsia="Times New Roman" w:hAnsi="Arial" w:cs="Arial"/>
          <w:color w:val="000000"/>
          <w:sz w:val="24"/>
          <w:szCs w:val="24"/>
        </w:rPr>
        <w:t>, лиц, законные интересы которых могут быть нарушены в связи с реализацией таких проектов.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3.4. Комиссия проводит публичные слушания по проекту планировки территории и проекту межевания территории. Срок проведения публичных слушаний в соответствии с пунктом 11 статьи 46 Градостроительного кодекса Российской Федерации со дня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3.5. По окончании публичных слушаний Комиссия не позднее чем через пятнадцать дней со дня проведения публичных слушаний направляет Главе подготовленную документацию по планировке территории, протокол публичных слушаний по проекту планировки территории и проекту межевания территории с приложением заключения о результатах проведения публичных слушаний.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lastRenderedPageBreak/>
        <w:t>3.6.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решений: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а) об утверждении документации по планировке территории;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б) об отклонении документации по планировке территории и о направлении ее на доработку с учетом протокола и заключения.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Решение об утверждении документации по планировке территории принимается Главой в форме постановления.</w:t>
      </w:r>
    </w:p>
    <w:p w:rsidR="001C512E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3.7.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документации, размещению на официальн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ом сайте Администрации МО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1C512E" w:rsidRPr="00736B05" w:rsidRDefault="001C512E" w:rsidP="001C51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B05">
        <w:rPr>
          <w:rFonts w:ascii="Arial" w:eastAsia="Times New Roman" w:hAnsi="Arial" w:cs="Arial"/>
          <w:color w:val="000000"/>
          <w:sz w:val="24"/>
          <w:szCs w:val="24"/>
        </w:rPr>
        <w:t>3.8. Внесение изменений в утвержденную документацию по планировке территории осуществляется в порядке, установленном разделом 3 настоящего Положения.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>Расходы по внесению изменений в документацию по планировке территории несет лицо, обрати</w:t>
      </w:r>
      <w:r w:rsidRPr="00F96C6D">
        <w:rPr>
          <w:rFonts w:ascii="Arial" w:eastAsia="Times New Roman" w:hAnsi="Arial" w:cs="Arial"/>
          <w:color w:val="000000"/>
          <w:sz w:val="24"/>
          <w:szCs w:val="24"/>
        </w:rPr>
        <w:t>вшееся в Администрацию МО «Хохорск»</w:t>
      </w:r>
      <w:r w:rsidRPr="00736B05">
        <w:rPr>
          <w:rFonts w:ascii="Arial" w:eastAsia="Times New Roman" w:hAnsi="Arial" w:cs="Arial"/>
          <w:color w:val="000000"/>
          <w:sz w:val="24"/>
          <w:szCs w:val="24"/>
        </w:rPr>
        <w:t xml:space="preserve">  с данными предложениями.</w:t>
      </w:r>
    </w:p>
    <w:p w:rsidR="001C512E" w:rsidRPr="00F96C6D" w:rsidRDefault="001C512E" w:rsidP="001C512E">
      <w:pPr>
        <w:rPr>
          <w:sz w:val="24"/>
          <w:szCs w:val="24"/>
        </w:rPr>
      </w:pPr>
    </w:p>
    <w:p w:rsidR="001C512E" w:rsidRDefault="001C512E" w:rsidP="001C512E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C512E" w:rsidRDefault="001C512E" w:rsidP="001C512E"/>
    <w:p w:rsidR="002F3FBD" w:rsidRDefault="002F3FBD">
      <w:bookmarkStart w:id="0" w:name="_GoBack"/>
      <w:bookmarkEnd w:id="0"/>
    </w:p>
    <w:sectPr w:rsidR="002F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2E"/>
    <w:rsid w:val="001C512E"/>
    <w:rsid w:val="002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2020-03-14T03:20:00Z</dcterms:created>
  <dcterms:modified xsi:type="dcterms:W3CDTF">2020-03-14T03:20:00Z</dcterms:modified>
</cp:coreProperties>
</file>